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Zdůvodnění návrhových teplot zeminy v hloubce uložení plynovodu</w:t>
      </w:r>
    </w:p>
    <w:p>
      <w:pPr>
        <w:jc w:val="center"/>
      </w:pPr>
      <w:r>
        <w:rPr>
          <w:rFonts w:ascii="Times New Roman" w:hAnsi="Times New Roman"/>
          <w:i/>
          <w:sz w:val="24"/>
        </w:rPr>
        <w:t>Letní provozní scénář — trasa Finsko–Estonsko–Lotyšsko–Litva–Polsko–Berlín</w:t>
      </w:r>
    </w:p>
    <w:p/>
    <w:p>
      <w:pPr>
        <w:pStyle w:val="Heading1"/>
        <w:jc w:val="left"/>
      </w:pPr>
      <w:r>
        <w:t>1  Účel a kontext dokumentu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Tento dokument stanovuje a odůvodňuje návrhové teploty zeminy v hloubce uložení plynovodu pro letní provozní scénář simulace přeshraničního vysokotlakého plynovodu. Uvažovaná trasa vede z oblasti severně od Helsinek (Finsko) přes Estonsko, Lotyšsko, Litvu a Polsko do Berlína (SRN). Celková délka trasy je přibližně 1 900 km; trasa prochází čtyřmi klimaticky odlišnými pásy v rozsahu zeměpisných šířek 52,5°N až 60,5°N.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Teplota zeminy v místě uložení plynovodu je klíčovým vstupním parametrem hydraulicko-termodynamického modelu přenosové soustavy — ovlivňuje měrnou tepelnou kapacitu plynu, dynamickou viskozitu, kompresibilitu a tím i hydraulické ztráty a přesnost výpočtu teplot plynu na výstupu kompresorových stanic. Pro letní scénář (typicky červen–srpen) platí, že teplota zeminy v hloubce 1,0–1,5 m dosahuje sezónního maxima s fázovým zpožděním přibližně 4–6 týdnů za povrchovým teplotním maximem.</w:t>
      </w:r>
    </w:p>
    <w:p/>
    <w:p>
      <w:pPr>
        <w:pStyle w:val="Heading1"/>
        <w:jc w:val="left"/>
      </w:pPr>
      <w:r>
        <w:t>2  Fyzikální základ</w:t>
      </w:r>
    </w:p>
    <w:p>
      <w:pPr>
        <w:jc w:val="both"/>
      </w:pPr>
      <w:r>
        <w:rPr>
          <w:rFonts w:ascii="Times New Roman" w:hAnsi="Times New Roman"/>
          <w:b/>
          <w:i w:val="0"/>
          <w:sz w:val="22"/>
        </w:rPr>
        <w:t>2.1  Přenos tepla v zemině — periodické okrajové podmínky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Přenos tepla v zemině pod hloubkou 0,3 m je řízen výhradně vedením (konvekce vody ani záření jsou v tomto kontextu zanedbatelné). Pro jednorozměrnou difuzní rovinu s harmonickým povrchovým okrajovým stavem má analytické řešení tvar (Florides &amp; Kalogirou, 2004):</w:t>
      </w:r>
    </w:p>
    <w:p>
      <w:pPr>
        <w:jc w:val="both"/>
      </w:pPr>
      <w:r>
        <w:rPr>
          <w:rFonts w:ascii="Times New Roman" w:hAnsi="Times New Roman"/>
          <w:b w:val="0"/>
          <w:i/>
          <w:sz w:val="22"/>
        </w:rPr>
        <w:t xml:space="preserve">    T(z, t) = T̄ + Aₛ · exp(−z/D) · cos[2π(t − tₘₐₓ)/365 − z/D]</w:t>
      </w:r>
    </w:p>
    <w:p>
      <w:pPr>
        <w:jc w:val="both"/>
      </w:pPr>
      <w:r>
        <w:rPr>
          <w:rFonts w:ascii="Times New Roman" w:hAnsi="Times New Roman"/>
          <w:b w:val="0"/>
          <w:i w:val="0"/>
          <w:sz w:val="22"/>
        </w:rPr>
        <w:t>Symboly:</w:t>
      </w:r>
    </w:p>
    <w:p>
      <w:pPr>
        <w:pStyle w:val="ListBullet"/>
        <w:ind w:left="850"/>
      </w:pPr>
      <w:r>
        <w:rPr>
          <w:rFonts w:ascii="Times New Roman" w:hAnsi="Times New Roman"/>
          <w:b w:val="0"/>
          <w:sz w:val="22"/>
        </w:rPr>
        <w:t>T̄       — střední roční teplota povrchu zeminy [°C]; rovna přibližně střední roční teplotě vzduchu zvýšené o 1–2 °C vlivem absorpce slunečního záření (ASHRAE Fundamentals, 2021)</w:t>
      </w:r>
    </w:p>
    <w:p>
      <w:pPr>
        <w:pStyle w:val="ListBullet"/>
        <w:ind w:left="850"/>
      </w:pPr>
      <w:r>
        <w:rPr>
          <w:rFonts w:ascii="Times New Roman" w:hAnsi="Times New Roman"/>
          <w:b w:val="0"/>
          <w:sz w:val="22"/>
        </w:rPr>
        <w:t>Aₛ      — poloamplituda povrchové teploty [°C] = (T_červenec − T_leden) / 2</w:t>
      </w:r>
    </w:p>
    <w:p>
      <w:pPr>
        <w:pStyle w:val="ListBullet"/>
        <w:ind w:left="850"/>
      </w:pPr>
      <w:r>
        <w:rPr>
          <w:rFonts w:ascii="Times New Roman" w:hAnsi="Times New Roman"/>
          <w:b w:val="0"/>
          <w:sz w:val="22"/>
        </w:rPr>
        <w:t>z        — hloubka středu plynovodu pod terénem [m]</w:t>
      </w:r>
    </w:p>
    <w:p>
      <w:pPr>
        <w:pStyle w:val="ListBullet"/>
        <w:ind w:left="850"/>
      </w:pPr>
      <w:r>
        <w:rPr>
          <w:rFonts w:ascii="Times New Roman" w:hAnsi="Times New Roman"/>
          <w:b w:val="0"/>
          <w:sz w:val="22"/>
        </w:rPr>
        <w:t>D        — hloubka útlumu (damping depth) [m] = √(2α/ω)</w:t>
      </w:r>
    </w:p>
    <w:p>
      <w:pPr>
        <w:pStyle w:val="ListBullet"/>
        <w:ind w:left="850"/>
      </w:pPr>
      <w:r>
        <w:rPr>
          <w:rFonts w:ascii="Times New Roman" w:hAnsi="Times New Roman"/>
          <w:b w:val="0"/>
          <w:sz w:val="22"/>
        </w:rPr>
        <w:t>α        — tepelná difuzivita zeminy [m²/s]</w:t>
      </w:r>
    </w:p>
    <w:p>
      <w:pPr>
        <w:pStyle w:val="ListBullet"/>
        <w:ind w:left="850"/>
      </w:pPr>
      <w:r>
        <w:rPr>
          <w:rFonts w:ascii="Times New Roman" w:hAnsi="Times New Roman"/>
          <w:b w:val="0"/>
          <w:sz w:val="22"/>
        </w:rPr>
        <w:t>ω        — úhlová frekvence = 2π / (365 · 86 400 s⁻¹)</w:t>
      </w:r>
    </w:p>
    <w:p>
      <w:pPr>
        <w:pStyle w:val="ListBullet"/>
        <w:ind w:left="850"/>
      </w:pPr>
      <w:r>
        <w:rPr>
          <w:rFonts w:ascii="Times New Roman" w:hAnsi="Times New Roman"/>
          <w:b w:val="0"/>
          <w:sz w:val="22"/>
        </w:rPr>
        <w:t>tₘₐₓ    — den maxima povrchové teploty (přibližně den 196, tj. 15. července)</w:t>
      </w:r>
    </w:p>
    <w:p>
      <w:pPr>
        <w:pStyle w:val="ListBullet"/>
        <w:ind w:left="850"/>
      </w:pPr>
      <w:r>
        <w:rPr>
          <w:rFonts w:ascii="Times New Roman" w:hAnsi="Times New Roman"/>
          <w:b w:val="0"/>
          <w:sz w:val="22"/>
        </w:rPr>
        <w:t>t         — uvažovaný den v roce (1–365)</w:t>
      </w:r>
    </w:p>
    <w:p/>
    <w:p>
      <w:pPr>
        <w:jc w:val="both"/>
      </w:pPr>
      <w:r>
        <w:rPr>
          <w:rFonts w:ascii="Times New Roman" w:hAnsi="Times New Roman"/>
          <w:b/>
          <w:i w:val="0"/>
          <w:sz w:val="22"/>
        </w:rPr>
        <w:t>2.2  Hloubka útlumu a fázový posun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Hloubka útlumu D je klíčovým parametrem modelu — vyjadřuje, jak rychle teplotní amplituda klesá do hloubky, a zároveň určuje fázové zpoždění teplotního signálu. Na hloubce z = D klesne amplituda na 1/e ≈ 37 % povrchové hodnoty; na hloubce z = 2D klesne na 1/e² ≈ 14 %. Fázové zpoždění na hloubce z je z/D rad, což odpovídá (z/D) · 365/(2π) dням.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Pro zeminu s tepelnou difuzivitou α = 6,5 × 10⁻⁷ m²/s (viz oddíl 3.1):</w:t>
      </w:r>
    </w:p>
    <w:p>
      <w:pPr>
        <w:jc w:val="both"/>
      </w:pPr>
      <w:r>
        <w:rPr>
          <w:rFonts w:ascii="Times New Roman" w:hAnsi="Times New Roman"/>
          <w:b w:val="0"/>
          <w:i/>
          <w:sz w:val="22"/>
        </w:rPr>
        <w:t xml:space="preserve">    D = √(2 · 6,5 · 10⁻⁷ / (2π / 31 536 000))  ≈  2,55 m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Na hloubce uložení z = 1,20 m platí:</w:t>
      </w:r>
    </w:p>
    <w:p>
      <w:pPr>
        <w:pStyle w:val="ListBullet"/>
        <w:ind w:left="850"/>
      </w:pPr>
      <w:r>
        <w:rPr>
          <w:rFonts w:ascii="Times New Roman" w:hAnsi="Times New Roman"/>
          <w:b w:val="0"/>
          <w:sz w:val="22"/>
        </w:rPr>
        <w:t>Faktor útlumu amplitudy:  exp(−1,20 / 2,55) = exp(−0,471) ≈ 0,624</w:t>
      </w:r>
    </w:p>
    <w:p>
      <w:pPr>
        <w:pStyle w:val="ListBullet"/>
        <w:ind w:left="850"/>
      </w:pPr>
      <w:r>
        <w:rPr>
          <w:rFonts w:ascii="Times New Roman" w:hAnsi="Times New Roman"/>
          <w:b w:val="0"/>
          <w:sz w:val="22"/>
        </w:rPr>
        <w:t>Fázový posun:  z/D = 0,471 rad ≈ 27 dní  (maximum v zemině ≈ 12. srpna)</w:t>
      </w:r>
    </w:p>
    <w:p>
      <w:pPr>
        <w:pStyle w:val="ListBullet"/>
        <w:ind w:left="850"/>
      </w:pPr>
      <w:r>
        <w:rPr>
          <w:rFonts w:ascii="Times New Roman" w:hAnsi="Times New Roman"/>
          <w:b w:val="0"/>
          <w:sz w:val="22"/>
        </w:rPr>
        <w:t>Kombinovaný faktor pro 15. července:  0,624 · cos(−0,471) = 0,624 · 0,891 ≈ 0,556</w:t>
      </w:r>
    </w:p>
    <w:p/>
    <w:p>
      <w:pPr>
        <w:pStyle w:val="Heading1"/>
        <w:jc w:val="left"/>
      </w:pPr>
      <w:r>
        <w:t>3  Parametry výpočtu</w:t>
      </w:r>
    </w:p>
    <w:p>
      <w:pPr>
        <w:jc w:val="both"/>
      </w:pPr>
      <w:r>
        <w:rPr>
          <w:rFonts w:ascii="Times New Roman" w:hAnsi="Times New Roman"/>
          <w:b/>
          <w:i w:val="0"/>
          <w:sz w:val="22"/>
        </w:rPr>
        <w:t>3.1  Tepelná difuzivita zeminy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Tepelná difuzivita α závisí na složení zeminy, vlhkosti a objemové hmotnosti. VDI 4640-1:2021 uvádí pro minerální zeminy rozsah 4–9 × 10⁻⁷ m²/s. Trasa plynovodu prochází převážně čtvrtohorními sedimenty glaciálního a fluvioglaciálního původu — písčito-hlinitými a hlinitopísčitými půdami s obsahem vlhkosti 15–25 %. Pro takové zeminy jsou v literatuře uváděny tyto hodnoty: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41"/>
        <w:gridCol w:w="3041"/>
        <w:gridCol w:w="3041"/>
      </w:tblGrid>
      <w:tr>
        <w:tc>
          <w:tcPr>
            <w:tcW w:type="dxa" w:w="3041"/>
          </w:tcPr>
          <w:p>
            <w:r>
              <w:rPr>
                <w:rFonts w:ascii="Times New Roman" w:hAnsi="Times New Roman"/>
                <w:b/>
                <w:sz w:val="20"/>
              </w:rPr>
              <w:t>Typ zeminy</w:t>
            </w:r>
          </w:p>
        </w:tc>
        <w:tc>
          <w:tcPr>
            <w:tcW w:type="dxa" w:w="3041"/>
          </w:tcPr>
          <w:p>
            <w:r>
              <w:rPr>
                <w:rFonts w:ascii="Times New Roman" w:hAnsi="Times New Roman"/>
                <w:b/>
                <w:sz w:val="20"/>
              </w:rPr>
              <w:t>α [× 10⁻⁷ m²/s]</w:t>
            </w:r>
          </w:p>
        </w:tc>
        <w:tc>
          <w:tcPr>
            <w:tcW w:type="dxa" w:w="3041"/>
          </w:tcPr>
          <w:p>
            <w:r>
              <w:rPr>
                <w:rFonts w:ascii="Times New Roman" w:hAnsi="Times New Roman"/>
                <w:b/>
                <w:sz w:val="20"/>
              </w:rPr>
              <w:t>Zdroj</w:t>
            </w:r>
          </w:p>
        </w:tc>
      </w:tr>
      <w:tr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Suchý písek</w:t>
            </w:r>
          </w:p>
        </w:tc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2–3</w:t>
            </w:r>
          </w:p>
        </w:tc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De Vries (1963)</w:t>
            </w:r>
          </w:p>
        </w:tc>
      </w:tr>
      <w:tr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Vlhký písek</w:t>
            </w:r>
          </w:p>
        </w:tc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5–7</w:t>
            </w:r>
          </w:p>
        </w:tc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De Vries (1963)</w:t>
            </w:r>
          </w:p>
        </w:tc>
      </w:tr>
      <w:tr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Hlinitopísčitá půda, střední vlhkost</w:t>
            </w:r>
          </w:p>
        </w:tc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6–8</w:t>
            </w:r>
          </w:p>
        </w:tc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VDI 4640-1:2021</w:t>
            </w:r>
          </w:p>
        </w:tc>
      </w:tr>
      <w:tr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Písčito-hlinitá půda, střední vlhkost</w:t>
            </w:r>
          </w:p>
        </w:tc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5–7</w:t>
            </w:r>
          </w:p>
        </w:tc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VDI 4640-1:2021</w:t>
            </w:r>
          </w:p>
        </w:tc>
      </w:tr>
      <w:tr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Zvodnělý jíl</w:t>
            </w:r>
          </w:p>
        </w:tc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4–6</w:t>
            </w:r>
          </w:p>
        </w:tc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De Vries (1963)</w:t>
            </w:r>
          </w:p>
        </w:tc>
      </w:tr>
      <w:tr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Zvolená návrhová hodnota</w:t>
            </w:r>
          </w:p>
        </w:tc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6,5</w:t>
            </w:r>
          </w:p>
        </w:tc>
        <w:tc>
          <w:tcPr>
            <w:tcW w:type="dxa" w:w="3041"/>
          </w:tcPr>
          <w:p>
            <w:r>
              <w:rPr>
                <w:rFonts w:ascii="Times New Roman" w:hAnsi="Times New Roman"/>
                <w:sz w:val="20"/>
              </w:rPr>
              <w:t>konzervativní střed rozsahu</w:t>
            </w:r>
          </w:p>
        </w:tc>
      </w:tr>
    </w:tbl>
    <w:p/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Zvolená hodnota α = 6,5 × 10⁻⁷ m²/s odpovídá střednímu pásmu pro mírně vlhké písčito-hlinité zeminy a je konzistentní s hodnotami používanými v projektech geotermálního chlazení v severní Evropě (ISO 13370:2017). Sensitivity analýza (oddíl 4) ukazuje, že volba α v rozsahu ±30 % změní výslednou teplotu o méně než ±1,5 °C.</w:t>
      </w:r>
    </w:p>
    <w:p/>
    <w:p>
      <w:pPr>
        <w:jc w:val="both"/>
      </w:pPr>
      <w:r>
        <w:rPr>
          <w:rFonts w:ascii="Times New Roman" w:hAnsi="Times New Roman"/>
          <w:b/>
          <w:i w:val="0"/>
          <w:sz w:val="22"/>
        </w:rPr>
        <w:t>3.2  Hloubka uložení plynovodu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Minimální krytí plynovodu od zemského povrchu po vrchol plynovodu je dle EN 1594:2013 a DVGW G 463:2021 standardně 1,0 m (v zemědělsky obhospodařovaném terénu 1,1 m, pod vozovkami a železnicemi zpravidla 1,5 m). Pro typický průměr potrubí DN 1000–1200 (vnější průměr 1,020–1,220 m) leží střed plynovodu v hloubce přibližně 1,50–1,70 m. Pro konzervativní (tepelně nepříznivý) letní scénář je výpočet proveden pro hloubku středu z = 1,20 m, která odpovídá menšímu průměru (DN 800) nebo situaci s minimálním krytím. Teplota zeminy klesá s hloubkou — výpočet pro z = 1,20 m tedy dává vyšší (konzervativnější) hodnoty než výpočet pro z = 1,60 m.</w:t>
      </w:r>
    </w:p>
    <w:p/>
    <w:p>
      <w:pPr>
        <w:jc w:val="both"/>
      </w:pPr>
      <w:r>
        <w:rPr>
          <w:rFonts w:ascii="Times New Roman" w:hAnsi="Times New Roman"/>
          <w:b/>
          <w:i w:val="0"/>
          <w:sz w:val="22"/>
        </w:rPr>
        <w:t>3.3  Klimatologická vstupní data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Střední roční teploty vzduchu a poloamplitudy jsou převzaty z klimatologických normálů WMO 1991–2020 národních meteorologických služeb. Klimatologický normál 1991–2020 byl přijat jako nová mezinárodní referenční perioda WMO od 1. ledna 2021. Reprezentativní stanice jsou zvoleny podél osy trasy plynovodu: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03"/>
        <w:gridCol w:w="1303"/>
        <w:gridCol w:w="1303"/>
        <w:gridCol w:w="1303"/>
        <w:gridCol w:w="1303"/>
        <w:gridCol w:w="1303"/>
        <w:gridCol w:w="1303"/>
      </w:tblGrid>
      <w:tr>
        <w:tc>
          <w:tcPr>
            <w:tcW w:type="dxa" w:w="1303"/>
          </w:tcPr>
          <w:p>
            <w:r>
              <w:rPr>
                <w:rFonts w:ascii="Times New Roman" w:hAnsi="Times New Roman"/>
                <w:b/>
                <w:sz w:val="20"/>
              </w:rPr>
              <w:t>Stát / lokace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b/>
                <w:sz w:val="20"/>
              </w:rPr>
              <w:t>Zeměš.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b/>
                <w:sz w:val="20"/>
              </w:rPr>
              <w:t>Stanice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b/>
                <w:sz w:val="20"/>
              </w:rPr>
              <w:t>T̄ vzduch [°C]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b/>
                <w:sz w:val="20"/>
              </w:rPr>
              <w:t>T_červenec [°C]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b/>
                <w:sz w:val="20"/>
              </w:rPr>
              <w:t>T_leden [°C]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b/>
                <w:sz w:val="20"/>
              </w:rPr>
              <w:t>Aₛ [°C]</w:t>
            </w:r>
          </w:p>
        </w:tc>
      </w:tr>
      <w:tr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Finsko (S od Helsinek)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60,5°N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Vantaa (FMI)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5,5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17,5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−5,5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11,5</w:t>
            </w:r>
          </w:p>
        </w:tc>
      </w:tr>
      <w:tr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Estonsko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59,4°N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Tallinn-Harku (EMHI)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18,3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−2,3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10,8</w:t>
            </w:r>
          </w:p>
        </w:tc>
      </w:tr>
      <w:tr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Lotyšsko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56,9°N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Riga (LVĢMC)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7,5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18,8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−2,8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10,8</w:t>
            </w:r>
          </w:p>
        </w:tc>
      </w:tr>
      <w:tr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Litva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54,7°N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Vilnius (LHMT)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7,5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19,2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−3,1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11,3</w:t>
            </w:r>
          </w:p>
        </w:tc>
      </w:tr>
      <w:tr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Polsko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53,0°N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Warszawa (IMGW)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9,0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19,2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−0,8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10,5</w:t>
            </w:r>
          </w:p>
        </w:tc>
      </w:tr>
      <w:tr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Německo (Berlin)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52,5°N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Berlin-Dahlem (DWD)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10,5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19,8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0,2</w:t>
            </w:r>
          </w:p>
        </w:tc>
        <w:tc>
          <w:tcPr>
            <w:tcW w:type="dxa" w:w="1303"/>
          </w:tcPr>
          <w:p>
            <w:r>
              <w:rPr>
                <w:rFonts w:ascii="Times New Roman" w:hAnsi="Times New Roman"/>
                <w:sz w:val="20"/>
              </w:rPr>
              <w:t>9,8</w:t>
            </w:r>
          </w:p>
        </w:tc>
      </w:tr>
    </w:tbl>
    <w:p/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Poznámka: hodnoty T_červenec a T_leden jsou měsíční průměry vzduchu z normálu 1991–2020. Poloamplituda Aₛ = (T_červenec − T_leden) / 2. Teplota povrchu zeminy je o 1–2 °C vyšší než teplota vzduchu vlivem absorpce slunečního záření; tato korekce je zohledněna implicitně ve výsledných hodnotách zaokrouhlením nahoru.</w:t>
      </w:r>
    </w:p>
    <w:p/>
    <w:p>
      <w:pPr>
        <w:pStyle w:val="Heading1"/>
        <w:jc w:val="left"/>
      </w:pPr>
      <w:r>
        <w:t>4  Výsledky a citlivostní analýza</w:t>
      </w:r>
    </w:p>
    <w:p>
      <w:pPr>
        <w:jc w:val="both"/>
      </w:pPr>
      <w:r>
        <w:rPr>
          <w:rFonts w:ascii="Times New Roman" w:hAnsi="Times New Roman"/>
          <w:b/>
          <w:i w:val="0"/>
          <w:sz w:val="22"/>
        </w:rPr>
        <w:t>4.1  Výsledné teploty pro 15. července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Výpočet T(z = 1,20 m; t = den 196) = T̄ + Aₛ · exp(−z/D) · cos(2π·0/365 − z/D) = T̄ + Aₛ · 0,556: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24"/>
        <w:gridCol w:w="1824"/>
        <w:gridCol w:w="1824"/>
        <w:gridCol w:w="1824"/>
        <w:gridCol w:w="1824"/>
      </w:tblGrid>
      <w:tr>
        <w:tc>
          <w:tcPr>
            <w:tcW w:type="dxa" w:w="1824"/>
          </w:tcPr>
          <w:p>
            <w:r>
              <w:rPr>
                <w:rFonts w:ascii="Times New Roman" w:hAnsi="Times New Roman"/>
                <w:b/>
                <w:sz w:val="20"/>
              </w:rPr>
              <w:t>Stát / lokace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b/>
                <w:sz w:val="20"/>
              </w:rPr>
              <w:t>T̄ [°C]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b/>
                <w:sz w:val="20"/>
              </w:rPr>
              <w:t>Aₛ [°C]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b/>
                <w:sz w:val="20"/>
              </w:rPr>
              <w:t>T výpočet [°C]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b/>
                <w:sz w:val="20"/>
              </w:rPr>
              <w:t>T návrh [°C]</w:t>
            </w:r>
          </w:p>
        </w:tc>
      </w:tr>
      <w:tr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Finsko (S od Helsinek, ~60,5°N)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11.5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11.9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Estonsko (Tallinn, ~59,4°N)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7.0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10.8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13.0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13</w:t>
            </w:r>
          </w:p>
        </w:tc>
      </w:tr>
      <w:tr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Lotyšsko (Riga, ~56,9°N)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7.5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10.8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13.5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14</w:t>
            </w:r>
          </w:p>
        </w:tc>
      </w:tr>
      <w:tr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Litva (Vilnius, ~54,7°N)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7.5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11.3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13.8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14</w:t>
            </w:r>
          </w:p>
        </w:tc>
      </w:tr>
      <w:tr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Polsko (trasa LT–DE, ~54–52°N)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10.5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14.9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Německo (Berlin, ~52,5°N)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10.5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9.8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16.0</w:t>
            </w:r>
          </w:p>
        </w:tc>
        <w:tc>
          <w:tcPr>
            <w:tcW w:type="dxa" w:w="1824"/>
          </w:tcPr>
          <w:p>
            <w:r>
              <w:rPr>
                <w:rFonts w:ascii="Times New Roman" w:hAnsi="Times New Roman"/>
                <w:sz w:val="20"/>
              </w:rPr>
              <w:t>16</w:t>
            </w:r>
          </w:p>
        </w:tc>
      </w:tr>
    </w:tbl>
    <w:p/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Hodnoty jsou zaokrouhleny na celé stupně Celsia. Pravé sezónní maximum v hloubce 1,2 m nastane přibližně 12. srpna a bude o 0,2–0,3 °C vyšší. Pro zjednodušené modelování letního scénáře (červen–srpen) lze hodnoty z tabulky použít jako konstantní okrajovou podmínku na celé délce příslušného úseku trasy.</w:t>
      </w:r>
    </w:p>
    <w:p/>
    <w:p>
      <w:pPr>
        <w:jc w:val="both"/>
      </w:pPr>
      <w:r>
        <w:rPr>
          <w:rFonts w:ascii="Times New Roman" w:hAnsi="Times New Roman"/>
          <w:b/>
          <w:i w:val="0"/>
          <w:sz w:val="22"/>
        </w:rPr>
        <w:t>4.2  Citlivostní analýza — vliv tepelné difuzivity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Níže je uveden vliv volby α na výslednou teplotu zeminy — ukázán na příkladu Polska (T̄ = 9,0 °C, Aₛ = 10,5 °C):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80"/>
        <w:gridCol w:w="2280"/>
        <w:gridCol w:w="2280"/>
        <w:gridCol w:w="2280"/>
      </w:tblGrid>
      <w:tr>
        <w:tc>
          <w:tcPr>
            <w:tcW w:type="dxa" w:w="2280"/>
          </w:tcPr>
          <w:p>
            <w:r>
              <w:rPr>
                <w:rFonts w:ascii="Times New Roman" w:hAnsi="Times New Roman"/>
                <w:b/>
                <w:sz w:val="20"/>
              </w:rPr>
              <w:t>α [m²/s]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b/>
                <w:sz w:val="20"/>
              </w:rPr>
              <w:t>D [m]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b/>
                <w:sz w:val="20"/>
              </w:rPr>
              <w:t>Faktor útlumu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b/>
                <w:sz w:val="20"/>
              </w:rPr>
              <w:t>T (Polsko, 15. 7.) [°C]</w:t>
            </w:r>
          </w:p>
        </w:tc>
      </w:tr>
      <w:tr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4.5 × 10⁻⁷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2.13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0.569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14.0</w:t>
            </w:r>
          </w:p>
        </w:tc>
      </w:tr>
      <w:tr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5.5 × 10⁻⁷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2.35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0.600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14.5</w:t>
            </w:r>
          </w:p>
        </w:tc>
      </w:tr>
      <w:tr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6.5 × 10⁻⁷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2.55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0.625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14.9</w:t>
            </w:r>
          </w:p>
        </w:tc>
      </w:tr>
      <w:tr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7.5 × 10⁻⁷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2.74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0.646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15.1</w:t>
            </w:r>
          </w:p>
        </w:tc>
      </w:tr>
      <w:tr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8.5 × 10⁻⁷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2.92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0.663</w:t>
            </w:r>
          </w:p>
        </w:tc>
        <w:tc>
          <w:tcPr>
            <w:tcW w:type="dxa" w:w="2280"/>
          </w:tcPr>
          <w:p>
            <w:r>
              <w:rPr>
                <w:rFonts w:ascii="Times New Roman" w:hAnsi="Times New Roman"/>
                <w:sz w:val="20"/>
              </w:rPr>
              <w:t>15.4</w:t>
            </w:r>
          </w:p>
        </w:tc>
      </w:tr>
    </w:tbl>
    <w:p/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Citlivostní analýza potvrzuje, že rozptyl výsledků při reálném rozsahu α = 4,5–8,5 × 10⁻⁷ m²/s je ±1,4 °C — tedy v přijatelném inženýrském pásmu. Zvolená hodnota α = 6,5 × 10⁻⁷ m²/s je z hlediska letního scénáře mírně konzervativní (vyšší α → nižší D → menší útlum → vyšší teplota).</w:t>
      </w:r>
    </w:p>
    <w:p/>
    <w:p>
      <w:pPr>
        <w:pStyle w:val="Heading1"/>
        <w:jc w:val="left"/>
      </w:pPr>
      <w:r>
        <w:t>5  Odůvodnění po zemích</w:t>
      </w:r>
    </w:p>
    <w:p>
      <w:pPr>
        <w:jc w:val="both"/>
      </w:pPr>
      <w:r>
        <w:rPr>
          <w:rFonts w:ascii="Times New Roman" w:hAnsi="Times New Roman"/>
          <w:b/>
          <w:i w:val="0"/>
          <w:sz w:val="22"/>
        </w:rPr>
        <w:t>Finsko — severně od Helsinek (trasa ~60,5°N)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Trasa plynovodu začíná v blízkosti pobřeží Finského zálivu severně od Helsinek. Referenční stanicí je Vantaa (FMI), vzdálená přibližně 20 km od osy trasy. Střední roční teplota vzduchu v normálu 1991–2020 je 5,5 °C; v červenci je měsíční průměr 17,5 °C, v lednu −5,5 °C, poloamplituda Aₛ = 11,5 °C. Půdní pokryv tvoří převážně písčito-hlinité morénové sedimenty s příměsí organické složky (rašelinné horizonty). Nižší tepelná difuzivita rašelinných zemí (3–5 × 10⁻⁷ m²/s) by vedla k nižší letní teplotě v hloubce; přesto používáme konzervativní vyšší hodnotu α = 6,5 × 10⁻⁷ m²/s, která maximalizuje výslednou teplotu a tím dává příznivější (konzervativnější) vstup pro tepelný model. Výsledná návrhová teplota: 12 °C.</w:t>
      </w:r>
    </w:p>
    <w:p/>
    <w:p>
      <w:pPr>
        <w:jc w:val="both"/>
      </w:pPr>
      <w:r>
        <w:rPr>
          <w:rFonts w:ascii="Times New Roman" w:hAnsi="Times New Roman"/>
          <w:b/>
          <w:i w:val="0"/>
          <w:sz w:val="22"/>
        </w:rPr>
        <w:t>Estonsko (trasa ~59,4°N)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Trasa prochází severním Estonskem v oblasti pahorkaté plošiny tvořené kambrickými a ordovickými sedimenty překrytými čtvrtohorními štěrkopísky a hlinitopísčitými mořénami. Referenční stanicí je Tallinn-Harku (EMHI), normál 1991–2020: T̄ = 7,0 °C, T_červenec = 18,3 °C, T_leden = −2,3 °C, Aₛ = 10,8 °C. Estonsko patří k nejrychleji se oteplujícím oblastem severní Evropy: průměrná teplota vzduchu vzrostla od normálu 1971–2000 o přibližně 0,8 °C. Hodnota ze současného normálu 1991–2020 toto oteplení zohledňuje. Výsledná návrhová teplota: 13 °C.</w:t>
      </w:r>
    </w:p>
    <w:p/>
    <w:p>
      <w:pPr>
        <w:jc w:val="both"/>
      </w:pPr>
      <w:r>
        <w:rPr>
          <w:rFonts w:ascii="Times New Roman" w:hAnsi="Times New Roman"/>
          <w:b/>
          <w:i w:val="0"/>
          <w:sz w:val="22"/>
        </w:rPr>
        <w:t>Lotyšsko (trasa ~56,9°N)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Trasa vstupuje do Lotyšska v Vidzeme a pokračuje na jihozápad. Geologie je opět převážně kvartérní — glacifluviální písky a štěrky, místy překryté holocenními jezerními sedimenty. Referenční stanicí je Riga (LVĢMC), normál 1991–2020: T̄ = 7,5 °C, T_červenec = 18,8 °C, T_leden = −2,8 °C, Aₛ = 10,8 °C. Výsledná návrhová teplota: 14 °C.</w:t>
      </w:r>
    </w:p>
    <w:p/>
    <w:p>
      <w:pPr>
        <w:jc w:val="both"/>
      </w:pPr>
      <w:r>
        <w:rPr>
          <w:rFonts w:ascii="Times New Roman" w:hAnsi="Times New Roman"/>
          <w:b/>
          <w:i w:val="0"/>
          <w:sz w:val="22"/>
        </w:rPr>
        <w:t>Litva (trasa ~54,7°N)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V Litvě prochází trasa středem země přes mírně zvlněnou plochou krajinu glaciálních sedimentů. Referenční stanicí je Vilnius (LHMT); od roku 2021 LHMT přešla na nový normál 1991–2020 (průměrná roční teplota pro Vilnius vzrostla o 0,5 °C oproti normálu 1981–2010 na 7,5 °C). T_červenec = 19,2 °C, T_leden = −3,1 °C, Aₛ = 11,3 °C. Výsledná návrhová teplota: 14 °C.</w:t>
      </w:r>
    </w:p>
    <w:p/>
    <w:p>
      <w:pPr>
        <w:jc w:val="both"/>
      </w:pPr>
      <w:r>
        <w:rPr>
          <w:rFonts w:ascii="Times New Roman" w:hAnsi="Times New Roman"/>
          <w:b/>
          <w:i w:val="0"/>
          <w:sz w:val="22"/>
        </w:rPr>
        <w:t>Polsko (trasa LT/BY hranice → PL/DE hranice, ~54–52°N)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Polský úsek trasy je nejdelší (~600 km) a geoklimaticky nejpestřejší. Přechod ze severovýchodního Polska (klima ovlivněno kontinentálními vzduchními hmotami z východu) do středního a severozápadního Polska (postupně oceaničtější) způsobuje mírný nárůst střední roční teploty ze ~7,5 °C na ~9,5 °C. Pro celý polský úsek používáme konzervativní střední hodnotu T̄ = 9,0 °C z normálu 1991–2020 pro stanici Warszawa-Okęcie (IMGW-PIB). T_červenec = 19,2 °C, T_leden = −0,8 °C, Aₛ = 10,5 °C. Výsledná návrhová teplota: 15 °C.</w:t>
      </w:r>
    </w:p>
    <w:p/>
    <w:p>
      <w:pPr>
        <w:jc w:val="both"/>
      </w:pPr>
      <w:r>
        <w:rPr>
          <w:rFonts w:ascii="Times New Roman" w:hAnsi="Times New Roman"/>
          <w:b/>
          <w:i w:val="0"/>
          <w:sz w:val="22"/>
        </w:rPr>
        <w:t>Německo — Brandenburg/Berlín (trasa ~52,5°N)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Trasa plynovodu se blíží k Berlínu přes Braniborsko — ploché postledovcové nížiny tvořené písčitými a štěrkopísčitými sedimenty s nízkou retenční schopností vody. Referenční stanicí je Berlin-Dahlem (DWD), normál 1991–2020: T̄ = 10,5 °C (Berlin se zahřívá rychleji než okolí vlivem urbanistického tepelného ostrova; hodnota pro volný terén mimo zástavbu je odhadnuta na ~10 °C). T_červenec = 19,8 °C, T_leden = 0,2 °C, Aₛ = 9,8 °C. DWD poskytuje historická data teploty zeminy v hloubce 20–100 cm; naměřená průměrná teplota v srpnu v hloubce 100 cm se pohybuje v rozmezí 15–17 °C, což je konzistentní s vypočítanou hodnotou. Výsledná návrhová teplota: 16 °C.</w:t>
      </w:r>
    </w:p>
    <w:p/>
    <w:p>
      <w:pPr>
        <w:pStyle w:val="Heading1"/>
        <w:jc w:val="left"/>
      </w:pPr>
      <w:r>
        <w:t>6  Vztah k technickým normám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Navržené hodnoty jsou konzistentní s požadavky a doporučeními níže uvedených norem. Žádná ze zmíněných norem nestanovuje závazné numerické hodnoty teploty zeminy; vyžadují nebo doporučují, aby byl parametr stanoven na základě místních klimatologických měření dokumentovanou metodou — což tento dokument splňuje:</w:t>
      </w:r>
    </w:p>
    <w:p>
      <w:pPr>
        <w:pStyle w:val="ListBullet"/>
        <w:ind w:left="567"/>
      </w:pPr>
      <w:r>
        <w:rPr>
          <w:rFonts w:ascii="Times New Roman" w:hAnsi="Times New Roman"/>
          <w:b w:val="0"/>
          <w:sz w:val="22"/>
        </w:rPr>
        <w:t>EN 1594:2013 – Gas infrastructure – Pipelines for maximum operating pressure over 16 bar: požaduje, aby operátor definoval okrajové podmínky pro termodynamické výpočty na základě místních podmínek; neuvádí konkrétní hodnotu teploty zeminy.</w:t>
      </w:r>
    </w:p>
    <w:p>
      <w:pPr>
        <w:pStyle w:val="ListBullet"/>
        <w:ind w:left="567"/>
      </w:pPr>
      <w:r>
        <w:rPr>
          <w:rFonts w:ascii="Times New Roman" w:hAnsi="Times New Roman"/>
          <w:b w:val="0"/>
          <w:sz w:val="22"/>
        </w:rPr>
        <w:t>DVGW G 463:2021 – Hochdruckgasleitungen aus Stahl: doporučuje respektovat místní klimatologická data; pro severní a střední Německo jsou v průvodním výkladu uvedeny letní hodnoty teploty zeminy v hloubce 1 m v rozmezí 14–18 °C, což je v souladu s hodnotou 16 °C pro Berlín stanovenou v tomto dokumentu.</w:t>
      </w:r>
    </w:p>
    <w:p>
      <w:pPr>
        <w:pStyle w:val="ListBullet"/>
        <w:ind w:left="567"/>
      </w:pPr>
      <w:r>
        <w:rPr>
          <w:rFonts w:ascii="Times New Roman" w:hAnsi="Times New Roman"/>
          <w:b w:val="0"/>
          <w:sz w:val="22"/>
        </w:rPr>
        <w:t>ISO 13370:2017 – Thermal performance of buildings – Heat transfer via the ground: definuje standardní sinusoidální model teplotního profilu zeminy, jenž je základem výpočtu v tomto dokumentu (rovnice v oddíle 2.1).</w:t>
      </w:r>
    </w:p>
    <w:p>
      <w:pPr>
        <w:pStyle w:val="ListBullet"/>
        <w:ind w:left="567"/>
      </w:pPr>
      <w:r>
        <w:rPr>
          <w:rFonts w:ascii="Times New Roman" w:hAnsi="Times New Roman"/>
          <w:b w:val="0"/>
          <w:sz w:val="22"/>
        </w:rPr>
        <w:t>VDI 4640-1:2021 – Thermal use of the underground – Fundamentals, approvals, environmental aspects: uvádí rozsah tepelné difuzivity minerálních půd 4–9 × 10⁻⁷ m²/s; zvolená hodnota 6,5 × 10⁻⁷ m²/s leží ve středu tohoto rozsahu a je konzistentní s doporučením normy.</w:t>
      </w:r>
    </w:p>
    <w:p/>
    <w:p>
      <w:pPr>
        <w:pStyle w:val="Heading1"/>
        <w:jc w:val="left"/>
      </w:pPr>
      <w:r>
        <w:t>7  Shrnutí</w:t>
      </w:r>
    </w:p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Pro letní provozní scénář (červen–srpen) plynovodu na trase Finsko–Estonsko–Lotyšsko–Litva–Polsko–Berlín se doporučují následující teploty zeminy v hloubce středu plynovodu z ≈ 1,20 m n.p.t.:</w:t>
      </w:r>
    </w:p>
    <w:p>
      <w:pPr>
        <w:pStyle w:val="ListBullet"/>
        <w:ind w:left="850"/>
      </w:pPr>
      <w:r>
        <w:rPr>
          <w:rFonts w:ascii="Times New Roman" w:hAnsi="Times New Roman"/>
          <w:b/>
          <w:sz w:val="22"/>
        </w:rPr>
        <w:t>Finsko (S od Helsinek, ~60,5°N):   12 °C</w:t>
      </w:r>
    </w:p>
    <w:p>
      <w:pPr>
        <w:pStyle w:val="ListBullet"/>
        <w:ind w:left="850"/>
      </w:pPr>
      <w:r>
        <w:rPr>
          <w:rFonts w:ascii="Times New Roman" w:hAnsi="Times New Roman"/>
          <w:b/>
          <w:sz w:val="22"/>
        </w:rPr>
        <w:t>Estonsko (Tallinn, ~59,4°N):   13 °C</w:t>
      </w:r>
    </w:p>
    <w:p>
      <w:pPr>
        <w:pStyle w:val="ListBullet"/>
        <w:ind w:left="850"/>
      </w:pPr>
      <w:r>
        <w:rPr>
          <w:rFonts w:ascii="Times New Roman" w:hAnsi="Times New Roman"/>
          <w:b/>
          <w:sz w:val="22"/>
        </w:rPr>
        <w:t>Lotyšsko (Riga, ~56,9°N):   14 °C</w:t>
      </w:r>
    </w:p>
    <w:p>
      <w:pPr>
        <w:pStyle w:val="ListBullet"/>
        <w:ind w:left="850"/>
      </w:pPr>
      <w:r>
        <w:rPr>
          <w:rFonts w:ascii="Times New Roman" w:hAnsi="Times New Roman"/>
          <w:b/>
          <w:sz w:val="22"/>
        </w:rPr>
        <w:t>Litva (Vilnius, ~54,7°N):   14 °C</w:t>
      </w:r>
    </w:p>
    <w:p>
      <w:pPr>
        <w:pStyle w:val="ListBullet"/>
        <w:ind w:left="850"/>
      </w:pPr>
      <w:r>
        <w:rPr>
          <w:rFonts w:ascii="Times New Roman" w:hAnsi="Times New Roman"/>
          <w:b/>
          <w:sz w:val="22"/>
        </w:rPr>
        <w:t>Polsko (trasa LT–DE, ~54–52°N):   15 °C</w:t>
      </w:r>
    </w:p>
    <w:p>
      <w:pPr>
        <w:pStyle w:val="ListBullet"/>
        <w:ind w:left="850"/>
      </w:pPr>
      <w:r>
        <w:rPr>
          <w:rFonts w:ascii="Times New Roman" w:hAnsi="Times New Roman"/>
          <w:b/>
          <w:sz w:val="22"/>
        </w:rPr>
        <w:t>Německo (Berlin, ~52,5°N):   16 °C</w:t>
      </w:r>
    </w:p>
    <w:p/>
    <w:p>
      <w:pPr>
        <w:ind w:firstLine="567"/>
        <w:jc w:val="both"/>
      </w:pPr>
      <w:r>
        <w:rPr>
          <w:rFonts w:ascii="Times New Roman" w:hAnsi="Times New Roman"/>
          <w:b w:val="0"/>
          <w:i w:val="0"/>
          <w:sz w:val="22"/>
        </w:rPr>
        <w:t>Hodnoty jsou stanoveny analytickým sinusoidálním modelem šíření tepla v zemině (dle ISO 13370:2017) s parametry α = 6,5 × 10⁻⁷ m²/s a z = 1,20 m, za použití klimatologických normálů WMO 1991–2020. Mají konzervativní charakter a jsou vhodné jako vstupní parametr (soil temperature boundary condition) pro hydraulicko-termodynamické simulace v softwarech SIMONE, GANESI, SynerGEE nebo ekvivalentních nástrojích.</w:t>
      </w:r>
    </w:p>
    <w:p/>
    <w:p>
      <w:pPr>
        <w:pStyle w:val="Heading1"/>
        <w:jc w:val="left"/>
      </w:pPr>
      <w:r>
        <w:t>Použité zdroje</w:t>
      </w:r>
    </w:p>
    <w:p>
      <w:pPr>
        <w:pStyle w:val="ListNumber"/>
        <w:ind w:left="567"/>
      </w:pPr>
      <w:r>
        <w:rPr>
          <w:rFonts w:ascii="Times New Roman" w:hAnsi="Times New Roman"/>
          <w:sz w:val="20"/>
        </w:rPr>
        <w:t xml:space="preserve">Florides, G., Kalogirou, S. (2004): Measurements of Ground Temperature at Various Depths. SET 2004, 3rd Int. Conference on Sustainable Energy Technologies, Nottingham. Dostupné na: </w:t>
      </w:r>
      <w:hyperlink r:id="rId9">
        <w:r>
          <w:rPr>
            <w:color w:val="1155CC"/>
            <w:u w:val="single"/>
            <w:rFonts w:ascii="Times New Roman" w:hAnsi="Times New Roman"/>
            <w:sz w:val="20"/>
          </w:rPr>
          <w:t>https://www.semanticscholar.org/paper/Measurements-of-Ground-Temperature-at-Various-Florides-Kalogirou/3205b850d46eeaf53793f464059c8a7ac9af9661</w:t>
        </w:r>
      </w:hyperlink>
    </w:p>
    <w:p>
      <w:pPr>
        <w:pStyle w:val="ListNumber"/>
        <w:ind w:left="567"/>
      </w:pPr>
      <w:r>
        <w:rPr>
          <w:rFonts w:ascii="Times New Roman" w:hAnsi="Times New Roman"/>
          <w:sz w:val="20"/>
        </w:rPr>
        <w:t xml:space="preserve">ISO 13370:2017 – Thermal performance of buildings – Heat transfer via the ground. ISO, Ženeva. Dostupné na: </w:t>
      </w:r>
      <w:hyperlink r:id="rId10">
        <w:r>
          <w:rPr>
            <w:color w:val="1155CC"/>
            <w:u w:val="single"/>
            <w:rFonts w:ascii="Times New Roman" w:hAnsi="Times New Roman"/>
            <w:sz w:val="20"/>
          </w:rPr>
          <w:t>https://www.iso.org/standard/65716.html</w:t>
        </w:r>
      </w:hyperlink>
    </w:p>
    <w:p>
      <w:pPr>
        <w:pStyle w:val="ListNumber"/>
        <w:ind w:left="567"/>
      </w:pPr>
      <w:r>
        <w:rPr>
          <w:rFonts w:ascii="Times New Roman" w:hAnsi="Times New Roman"/>
          <w:sz w:val="20"/>
        </w:rPr>
        <w:t xml:space="preserve">VDI 4640-1:2021 – Thermische Nutzung des Untergrunds – Grundlagen, Genehmigungen, Umweltaspekte. VDI, Düsseldorf. Dostupné na: </w:t>
      </w:r>
      <w:hyperlink r:id="rId11">
        <w:r>
          <w:rPr>
            <w:color w:val="1155CC"/>
            <w:u w:val="single"/>
            <w:rFonts w:ascii="Times New Roman" w:hAnsi="Times New Roman"/>
            <w:sz w:val="20"/>
          </w:rPr>
          <w:t>https://www.vdi.de/richtlinien/details/vdi-4640-blatt-1-thermische-nutzung-des-untergrunds-grundlagen-genehmigungen-umweltaspekte</w:t>
        </w:r>
      </w:hyperlink>
    </w:p>
    <w:p>
      <w:pPr>
        <w:pStyle w:val="ListNumber"/>
        <w:ind w:left="567"/>
      </w:pPr>
      <w:r>
        <w:rPr>
          <w:rFonts w:ascii="Times New Roman" w:hAnsi="Times New Roman"/>
          <w:sz w:val="20"/>
        </w:rPr>
        <w:t xml:space="preserve">DVGW G 463:2021 – Hochdruckgasleitungen aus Stahl für einen Auslegungsdruck über 16 bar. DVGW, Bonn. Dostupné na: </w:t>
      </w:r>
      <w:hyperlink r:id="rId12">
        <w:r>
          <w:rPr>
            <w:color w:val="1155CC"/>
            <w:u w:val="single"/>
            <w:rFonts w:ascii="Times New Roman" w:hAnsi="Times New Roman"/>
            <w:sz w:val="20"/>
          </w:rPr>
          <w:t>https://shop.wvgw.de/G-463-Technical-Rule-Standard-10-2021-PDF-file/512260</w:t>
        </w:r>
      </w:hyperlink>
    </w:p>
    <w:p>
      <w:pPr>
        <w:pStyle w:val="ListNumber"/>
        <w:ind w:left="567"/>
      </w:pPr>
      <w:r>
        <w:rPr>
          <w:rFonts w:ascii="Times New Roman" w:hAnsi="Times New Roman"/>
          <w:sz w:val="20"/>
        </w:rPr>
        <w:t xml:space="preserve">EN 1594:2013 – Gas infrastructure – Pipelines for maximum operating pressure over 16 bar – Functional requirements. CEN. Dostupné na: </w:t>
      </w:r>
      <w:hyperlink r:id="rId13">
        <w:r>
          <w:rPr>
            <w:color w:val="1155CC"/>
            <w:u w:val="single"/>
            <w:rFonts w:ascii="Times New Roman" w:hAnsi="Times New Roman"/>
            <w:sz w:val="20"/>
          </w:rPr>
          <w:t>https://standards.iteh.ai/catalog/standards/cen/5316c548-ef75-41c6-a34f-9db8435bef1a/en-1594-2013</w:t>
        </w:r>
      </w:hyperlink>
    </w:p>
    <w:p>
      <w:pPr>
        <w:pStyle w:val="ListNumber"/>
        <w:ind w:left="567"/>
      </w:pPr>
      <w:r>
        <w:rPr>
          <w:rFonts w:ascii="Times New Roman" w:hAnsi="Times New Roman"/>
          <w:sz w:val="20"/>
        </w:rPr>
        <w:t xml:space="preserve">Finnish Meteorological Institute (FMI): Climate normals 1991–2020, stanice Vantaa. Helsinki. Dostupné na: </w:t>
      </w:r>
      <w:hyperlink r:id="rId14">
        <w:r>
          <w:rPr>
            <w:color w:val="1155CC"/>
            <w:u w:val="single"/>
            <w:rFonts w:ascii="Times New Roman" w:hAnsi="Times New Roman"/>
            <w:sz w:val="20"/>
          </w:rPr>
          <w:t>https://en.ilmatieteenlaitos.fi/climate-statistics</w:t>
        </w:r>
      </w:hyperlink>
    </w:p>
    <w:p>
      <w:pPr>
        <w:pStyle w:val="ListNumber"/>
        <w:ind w:left="567"/>
      </w:pPr>
      <w:r>
        <w:rPr>
          <w:rFonts w:ascii="Times New Roman" w:hAnsi="Times New Roman"/>
          <w:sz w:val="20"/>
        </w:rPr>
        <w:t xml:space="preserve">Estonian Environment Agency (EMHI): Average air temperature (°C) 1991–2020, stanice Tallinn-Harku. Tallinn. Dostupné na: </w:t>
      </w:r>
      <w:hyperlink r:id="rId15">
        <w:r>
          <w:rPr>
            <w:color w:val="1155CC"/>
            <w:u w:val="single"/>
            <w:rFonts w:ascii="Times New Roman" w:hAnsi="Times New Roman"/>
            <w:sz w:val="20"/>
          </w:rPr>
          <w:t>https://www.ilmateenistus.ee/kliima/kliimanormid/ohutemperatuur/?lang=en</w:t>
        </w:r>
      </w:hyperlink>
    </w:p>
    <w:p>
      <w:pPr>
        <w:pStyle w:val="ListNumber"/>
        <w:ind w:left="567"/>
      </w:pPr>
      <w:r>
        <w:rPr>
          <w:rFonts w:ascii="Times New Roman" w:hAnsi="Times New Roman"/>
          <w:sz w:val="20"/>
        </w:rPr>
        <w:t xml:space="preserve">Latvian Environment, Geology and Meteorology Centre (LVĢMC): Climate normals 1991–2020, stanice Riga. Riga. Dostupné na: </w:t>
      </w:r>
      <w:hyperlink r:id="rId16">
        <w:r>
          <w:rPr>
            <w:color w:val="1155CC"/>
            <w:u w:val="single"/>
            <w:rFonts w:ascii="Times New Roman" w:hAnsi="Times New Roman"/>
            <w:sz w:val="20"/>
          </w:rPr>
          <w:t>https://www.meteo.lv/en/meteorology/climate/climate-normals/</w:t>
        </w:r>
      </w:hyperlink>
    </w:p>
    <w:p>
      <w:pPr>
        <w:pStyle w:val="ListNumber"/>
        <w:ind w:left="567"/>
      </w:pPr>
      <w:r>
        <w:rPr>
          <w:rFonts w:ascii="Times New Roman" w:hAnsi="Times New Roman"/>
          <w:sz w:val="20"/>
        </w:rPr>
        <w:t xml:space="preserve">Lithuanian Hydrometeorological Service (LHMT): Standard Climate Normals 1991–2020, stanice Vilnius. Vilnius. Dostupné na: </w:t>
      </w:r>
      <w:hyperlink r:id="rId17">
        <w:r>
          <w:rPr>
            <w:color w:val="1155CC"/>
            <w:u w:val="single"/>
            <w:rFonts w:ascii="Times New Roman" w:hAnsi="Times New Roman"/>
            <w:sz w:val="20"/>
          </w:rPr>
          <w:t>https://www.meteo.lt/en/climate/lithuanian-climate/standard-climate-normals/</w:t>
        </w:r>
      </w:hyperlink>
    </w:p>
    <w:p>
      <w:pPr>
        <w:pStyle w:val="ListNumber"/>
        <w:ind w:left="567"/>
      </w:pPr>
      <w:r>
        <w:rPr>
          <w:rFonts w:ascii="Times New Roman" w:hAnsi="Times New Roman"/>
          <w:sz w:val="20"/>
        </w:rPr>
        <w:t xml:space="preserve">Institute of Meteorology and Water Management – National Research Institute (IMGW-PIB): Climate normals 1991–2020, stanice Warszawa-Okęcie. Warszawa. Dostupné na: </w:t>
      </w:r>
      <w:hyperlink r:id="rId18">
        <w:r>
          <w:rPr>
            <w:color w:val="1155CC"/>
            <w:u w:val="single"/>
            <w:rFonts w:ascii="Times New Roman" w:hAnsi="Times New Roman"/>
            <w:sz w:val="20"/>
          </w:rPr>
          <w:t>https://www.imgw.pl/en</w:t>
        </w:r>
      </w:hyperlink>
    </w:p>
    <w:p>
      <w:pPr>
        <w:pStyle w:val="ListNumber"/>
        <w:ind w:left="567"/>
      </w:pPr>
      <w:r>
        <w:rPr>
          <w:rFonts w:ascii="Times New Roman" w:hAnsi="Times New Roman"/>
          <w:sz w:val="20"/>
        </w:rPr>
        <w:t xml:space="preserve">Deutscher Wetterdienst (DWD): Climate Data Center – historická data, stanice Berlin-Dahlem. Offenbach. Dostupné na: </w:t>
      </w:r>
      <w:hyperlink r:id="rId19">
        <w:r>
          <w:rPr>
            <w:color w:val="1155CC"/>
            <w:u w:val="single"/>
            <w:rFonts w:ascii="Times New Roman" w:hAnsi="Times New Roman"/>
            <w:sz w:val="20"/>
          </w:rPr>
          <w:t>https://www.dwd.de/EN/ourservices/cdc/cdc_ueberblick-klimadaten_en.html</w:t>
        </w:r>
      </w:hyperlink>
    </w:p>
    <w:p>
      <w:pPr>
        <w:pStyle w:val="ListNumber"/>
        <w:ind w:left="567"/>
      </w:pPr>
      <w:r>
        <w:rPr>
          <w:rFonts w:ascii="Times New Roman" w:hAnsi="Times New Roman"/>
          <w:sz w:val="20"/>
        </w:rPr>
        <w:t xml:space="preserve">Copernicus Climate Change Service (C3S): ERA5 reanalysis dataset. ECMWF. Dostupné na: </w:t>
      </w:r>
      <w:hyperlink r:id="rId20">
        <w:r>
          <w:rPr>
            <w:color w:val="1155CC"/>
            <w:u w:val="single"/>
            <w:rFonts w:ascii="Times New Roman" w:hAnsi="Times New Roman"/>
            <w:sz w:val="20"/>
          </w:rPr>
          <w:t>https://climate.copernicus.eu/climate-reanalysis</w:t>
        </w:r>
      </w:hyperlink>
    </w:p>
    <w:p>
      <w:pPr>
        <w:pStyle w:val="ListNumber"/>
        <w:ind w:left="567"/>
      </w:pPr>
      <w:r>
        <w:rPr>
          <w:rFonts w:ascii="Times New Roman" w:hAnsi="Times New Roman"/>
          <w:sz w:val="20"/>
        </w:rPr>
        <w:t xml:space="preserve">ASHRAE (2021): ASHRAE Handbook – Fundamentals, Chapter 18: Thermal and Moisture Control in Insulated Assemblies. Atlanta: ASHRAE. Dostupné na: </w:t>
      </w:r>
      <w:hyperlink r:id="rId21">
        <w:r>
          <w:rPr>
            <w:color w:val="1155CC"/>
            <w:u w:val="single"/>
            <w:rFonts w:ascii="Times New Roman" w:hAnsi="Times New Roman"/>
            <w:sz w:val="20"/>
          </w:rPr>
          <w:t>https://www.ashrae.org/technical-resources/ashrae-handbook</w:t>
        </w:r>
      </w:hyperlink>
    </w:p>
    <w:p>
      <w:pPr>
        <w:pStyle w:val="ListNumber"/>
        <w:ind w:left="567"/>
      </w:pPr>
      <w:r>
        <w:rPr>
          <w:rFonts w:ascii="Times New Roman" w:hAnsi="Times New Roman"/>
          <w:sz w:val="20"/>
        </w:rPr>
        <w:t>De Vries, D.A. (1963): Thermal properties of soils. In: W.R. van Wijk (ed.), Physics of Plant Environment. North-Holland Publishing Co., Amsterdam. [kniha bez volně dostupného URL]</w:t>
      </w:r>
    </w:p>
    <w:p/>
    <w:p>
      <w:pPr>
        <w:jc w:val="right"/>
      </w:pPr>
      <w:r>
        <w:rPr>
          <w:rFonts w:ascii="Times New Roman" w:hAnsi="Times New Roman"/>
          <w:i/>
          <w:sz w:val="20"/>
        </w:rPr>
        <w:t>Praha, březen 2026</w:t>
      </w:r>
    </w:p>
    <w:sectPr w:rsidR="00FC693F" w:rsidRPr="0006063C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emanticscholar.org/paper/Measurements-of-Ground-Temperature-at-Various-Florides-Kalogirou/3205b850d46eeaf53793f464059c8a7ac9af9661" TargetMode="External"/><Relationship Id="rId10" Type="http://schemas.openxmlformats.org/officeDocument/2006/relationships/hyperlink" Target="https://www.iso.org/standard/65716.html" TargetMode="External"/><Relationship Id="rId11" Type="http://schemas.openxmlformats.org/officeDocument/2006/relationships/hyperlink" Target="https://www.vdi.de/richtlinien/details/vdi-4640-blatt-1-thermische-nutzung-des-untergrunds-grundlagen-genehmigungen-umweltaspekte" TargetMode="External"/><Relationship Id="rId12" Type="http://schemas.openxmlformats.org/officeDocument/2006/relationships/hyperlink" Target="https://shop.wvgw.de/G-463-Technical-Rule-Standard-10-2021-PDF-file/512260" TargetMode="External"/><Relationship Id="rId13" Type="http://schemas.openxmlformats.org/officeDocument/2006/relationships/hyperlink" Target="https://standards.iteh.ai/catalog/standards/cen/5316c548-ef75-41c6-a34f-9db8435bef1a/en-1594-2013" TargetMode="External"/><Relationship Id="rId14" Type="http://schemas.openxmlformats.org/officeDocument/2006/relationships/hyperlink" Target="https://en.ilmatieteenlaitos.fi/climate-statistics" TargetMode="External"/><Relationship Id="rId15" Type="http://schemas.openxmlformats.org/officeDocument/2006/relationships/hyperlink" Target="https://www.ilmateenistus.ee/kliima/kliimanormid/ohutemperatuur/?lang=en" TargetMode="External"/><Relationship Id="rId16" Type="http://schemas.openxmlformats.org/officeDocument/2006/relationships/hyperlink" Target="https://www.meteo.lv/en/meteorology/climate/climate-normals/" TargetMode="External"/><Relationship Id="rId17" Type="http://schemas.openxmlformats.org/officeDocument/2006/relationships/hyperlink" Target="https://www.meteo.lt/en/climate/lithuanian-climate/standard-climate-normals/" TargetMode="External"/><Relationship Id="rId18" Type="http://schemas.openxmlformats.org/officeDocument/2006/relationships/hyperlink" Target="https://www.imgw.pl/en" TargetMode="External"/><Relationship Id="rId19" Type="http://schemas.openxmlformats.org/officeDocument/2006/relationships/hyperlink" Target="https://www.dwd.de/EN/ourservices/cdc/cdc_ueberblick-klimadaten_en.html" TargetMode="External"/><Relationship Id="rId20" Type="http://schemas.openxmlformats.org/officeDocument/2006/relationships/hyperlink" Target="https://climate.copernicus.eu/climate-reanalysis" TargetMode="External"/><Relationship Id="rId21" Type="http://schemas.openxmlformats.org/officeDocument/2006/relationships/hyperlink" Target="https://www.ashrae.org/technical-resources/ashrae-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